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33" w:rsidRPr="00385454" w:rsidRDefault="003C0133" w:rsidP="003C0133">
      <w:pPr>
        <w:spacing w:after="0" w:line="240" w:lineRule="auto"/>
        <w:contextualSpacing/>
        <w:rPr>
          <w:rFonts w:ascii="Calibri" w:hAnsi="Calibri"/>
          <w:sz w:val="18"/>
          <w:szCs w:val="18"/>
          <w:lang w:val="en"/>
        </w:rPr>
      </w:pPr>
    </w:p>
    <w:p w:rsidR="00385454" w:rsidRDefault="00385454" w:rsidP="003C0133">
      <w:pPr>
        <w:spacing w:after="0" w:line="240" w:lineRule="auto"/>
        <w:contextualSpacing/>
        <w:rPr>
          <w:rFonts w:ascii="Calibri" w:hAnsi="Calibri"/>
          <w:sz w:val="20"/>
          <w:szCs w:val="20"/>
          <w:lang w:val="en"/>
        </w:rPr>
      </w:pPr>
    </w:p>
    <w:p w:rsidR="00385454" w:rsidRDefault="00385454" w:rsidP="003C0133">
      <w:pPr>
        <w:spacing w:after="0" w:line="240" w:lineRule="auto"/>
        <w:contextualSpacing/>
        <w:rPr>
          <w:rFonts w:ascii="Calibri" w:hAnsi="Calibri"/>
          <w:sz w:val="20"/>
          <w:szCs w:val="20"/>
          <w:lang w:val="en"/>
        </w:rPr>
      </w:pPr>
    </w:p>
    <w:p w:rsidR="00385454" w:rsidRDefault="00385454" w:rsidP="003C0133">
      <w:pPr>
        <w:spacing w:after="0" w:line="240" w:lineRule="auto"/>
        <w:contextualSpacing/>
        <w:rPr>
          <w:rFonts w:ascii="Calibri" w:hAnsi="Calibri"/>
          <w:sz w:val="20"/>
          <w:szCs w:val="20"/>
          <w:lang w:val="en"/>
        </w:rPr>
      </w:pPr>
    </w:p>
    <w:p w:rsidR="00385454" w:rsidRDefault="00385454" w:rsidP="003C0133">
      <w:pPr>
        <w:spacing w:after="0" w:line="240" w:lineRule="auto"/>
        <w:contextualSpacing/>
        <w:rPr>
          <w:rFonts w:ascii="Calibri" w:hAnsi="Calibri"/>
          <w:sz w:val="20"/>
          <w:szCs w:val="20"/>
          <w:lang w:val="en"/>
        </w:rPr>
      </w:pPr>
    </w:p>
    <w:p w:rsidR="00F66FEA" w:rsidRDefault="00F66FEA" w:rsidP="003C0133">
      <w:pPr>
        <w:spacing w:after="0" w:line="240" w:lineRule="auto"/>
        <w:contextualSpacing/>
        <w:rPr>
          <w:rFonts w:ascii="Calibri" w:hAnsi="Calibri"/>
          <w:sz w:val="28"/>
          <w:szCs w:val="28"/>
          <w:lang w:val="en"/>
        </w:rPr>
      </w:pPr>
    </w:p>
    <w:p w:rsidR="00385454" w:rsidRPr="00F66FEA" w:rsidRDefault="003C0133" w:rsidP="003C0133">
      <w:pPr>
        <w:spacing w:after="0" w:line="240" w:lineRule="auto"/>
        <w:contextualSpacing/>
        <w:rPr>
          <w:rFonts w:ascii="Calibri" w:hAnsi="Calibri"/>
          <w:sz w:val="28"/>
          <w:szCs w:val="28"/>
          <w:lang w:val="en"/>
        </w:rPr>
      </w:pPr>
      <w:r w:rsidRPr="00F66FEA">
        <w:rPr>
          <w:rFonts w:ascii="Calibri" w:hAnsi="Calibri"/>
          <w:sz w:val="28"/>
          <w:szCs w:val="28"/>
          <w:lang w:val="en"/>
        </w:rPr>
        <w:t>TERMS AND CONDITIONS</w:t>
      </w:r>
    </w:p>
    <w:p w:rsidR="00385454" w:rsidRPr="00385454" w:rsidRDefault="00385454" w:rsidP="003C0133">
      <w:pPr>
        <w:spacing w:after="0" w:line="240" w:lineRule="auto"/>
        <w:contextualSpacing/>
        <w:rPr>
          <w:rFonts w:ascii="Calibri" w:hAnsi="Calibri"/>
          <w:sz w:val="20"/>
          <w:szCs w:val="20"/>
          <w:lang w:val="en"/>
        </w:rPr>
      </w:pP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All participants (dogs and humans) must be comfortable that they are in good health and are able to complete the walk safely. If participants are in doubt regarding their health status, they should contact their GP or vet before registering to take part.</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If in any doubt regarding the temperament of your dog, please muzzle them as St Ann’s Hospice are not liable for any injuries caused as the result of a dog injuring another person and/or dog.</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Dogs must be kept on leads at ALL TIMES.</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In case of</w:t>
      </w:r>
      <w:r w:rsidR="007F5B9F" w:rsidRPr="00385454">
        <w:rPr>
          <w:rFonts w:ascii="Arial" w:eastAsia="Times New Roman" w:hAnsi="Arial" w:cs="Arial"/>
          <w:color w:val="666666"/>
          <w:sz w:val="18"/>
          <w:szCs w:val="18"/>
          <w:lang w:val="en" w:eastAsia="en-GB"/>
        </w:rPr>
        <w:t xml:space="preserve"> first aid</w:t>
      </w:r>
      <w:r w:rsidRPr="00385454">
        <w:rPr>
          <w:rFonts w:ascii="Arial" w:eastAsia="Times New Roman" w:hAnsi="Arial" w:cs="Arial"/>
          <w:color w:val="666666"/>
          <w:sz w:val="18"/>
          <w:szCs w:val="18"/>
          <w:lang w:val="en" w:eastAsia="en-GB"/>
        </w:rPr>
        <w:t xml:space="preserve"> emergency during the event please inform the nearest marshal or Event Manager who will call an ambulance on your behalf if </w:t>
      </w:r>
      <w:r w:rsidR="0049075A" w:rsidRPr="00385454">
        <w:rPr>
          <w:rFonts w:ascii="Arial" w:eastAsia="Times New Roman" w:hAnsi="Arial" w:cs="Arial"/>
          <w:color w:val="666666"/>
          <w:sz w:val="18"/>
          <w:szCs w:val="18"/>
          <w:lang w:val="en" w:eastAsia="en-GB"/>
        </w:rPr>
        <w:t>required.</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The organisers of the event will do all that is reasonable to ensure the safety of walkers although all walkers take part at their own risk.</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Handlers</w:t>
      </w:r>
      <w:r w:rsidR="00385454" w:rsidRPr="00385454">
        <w:rPr>
          <w:rFonts w:ascii="Arial" w:eastAsia="Times New Roman" w:hAnsi="Arial" w:cs="Arial"/>
          <w:color w:val="666666"/>
          <w:sz w:val="18"/>
          <w:szCs w:val="18"/>
          <w:lang w:val="en" w:eastAsia="en-GB"/>
        </w:rPr>
        <w:t xml:space="preserve"> and walkers under the age of 18</w:t>
      </w:r>
      <w:r w:rsidRPr="00385454">
        <w:rPr>
          <w:rFonts w:ascii="Arial" w:eastAsia="Times New Roman" w:hAnsi="Arial" w:cs="Arial"/>
          <w:color w:val="666666"/>
          <w:sz w:val="18"/>
          <w:szCs w:val="18"/>
          <w:lang w:val="en" w:eastAsia="en-GB"/>
        </w:rPr>
        <w:t xml:space="preserve"> must be accompanied by an adult.</w:t>
      </w:r>
    </w:p>
    <w:p w:rsidR="003C0133" w:rsidRPr="00385454" w:rsidRDefault="00385454"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P</w:t>
      </w:r>
      <w:r w:rsidR="003C0133" w:rsidRPr="00385454">
        <w:rPr>
          <w:rFonts w:ascii="Arial" w:eastAsia="Times New Roman" w:hAnsi="Arial" w:cs="Arial"/>
          <w:color w:val="666666"/>
          <w:sz w:val="18"/>
          <w:szCs w:val="18"/>
          <w:lang w:val="en" w:eastAsia="en-GB"/>
        </w:rPr>
        <w:t>lease clean up after your own dog using the bins provided.</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Dogs that participate must be up to date on their vaccines and must not be in season.</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 xml:space="preserve">Once accepted, your </w:t>
      </w:r>
      <w:r w:rsidR="00935AEC" w:rsidRPr="00385454">
        <w:rPr>
          <w:rFonts w:ascii="Arial" w:eastAsia="Times New Roman" w:hAnsi="Arial" w:cs="Arial"/>
          <w:color w:val="666666"/>
          <w:sz w:val="18"/>
          <w:szCs w:val="18"/>
          <w:lang w:val="en" w:eastAsia="en-GB"/>
        </w:rPr>
        <w:t xml:space="preserve">dog’s </w:t>
      </w:r>
      <w:r w:rsidRPr="00385454">
        <w:rPr>
          <w:rFonts w:ascii="Arial" w:eastAsia="Times New Roman" w:hAnsi="Arial" w:cs="Arial"/>
          <w:color w:val="666666"/>
          <w:sz w:val="18"/>
          <w:szCs w:val="18"/>
          <w:lang w:val="en" w:eastAsia="en-GB"/>
        </w:rPr>
        <w:t xml:space="preserve">place cannot be transferred to </w:t>
      </w:r>
      <w:r w:rsidR="00EB788C" w:rsidRPr="00385454">
        <w:rPr>
          <w:rFonts w:ascii="Arial" w:eastAsia="Times New Roman" w:hAnsi="Arial" w:cs="Arial"/>
          <w:color w:val="666666"/>
          <w:sz w:val="18"/>
          <w:szCs w:val="18"/>
          <w:lang w:val="en" w:eastAsia="en-GB"/>
        </w:rPr>
        <w:t>another dog</w:t>
      </w:r>
      <w:r w:rsidRPr="00385454">
        <w:rPr>
          <w:rFonts w:ascii="Arial" w:eastAsia="Times New Roman" w:hAnsi="Arial" w:cs="Arial"/>
          <w:color w:val="666666"/>
          <w:sz w:val="18"/>
          <w:szCs w:val="18"/>
          <w:lang w:val="en" w:eastAsia="en-GB"/>
        </w:rPr>
        <w:t xml:space="preserve">. If you cannot attend the walk, you must inform St Ann’s Hospice as soon as possible; you cannot give your place to </w:t>
      </w:r>
      <w:r w:rsidR="00EB788C" w:rsidRPr="00385454">
        <w:rPr>
          <w:rFonts w:ascii="Arial" w:eastAsia="Times New Roman" w:hAnsi="Arial" w:cs="Arial"/>
          <w:color w:val="666666"/>
          <w:sz w:val="18"/>
          <w:szCs w:val="18"/>
          <w:lang w:val="en" w:eastAsia="en-GB"/>
        </w:rPr>
        <w:t>another dog</w:t>
      </w:r>
      <w:r w:rsidRPr="00385454">
        <w:rPr>
          <w:rFonts w:ascii="Arial" w:eastAsia="Times New Roman" w:hAnsi="Arial" w:cs="Arial"/>
          <w:color w:val="666666"/>
          <w:sz w:val="18"/>
          <w:szCs w:val="18"/>
          <w:lang w:val="en" w:eastAsia="en-GB"/>
        </w:rPr>
        <w:t>.</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The registration fee for any entries are non-refundable.</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Please make cheques payable to St Ann’s Hospice. Each cheque should have your name written on the back. Please do not send cash through the post.</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Paws is not a race. No walkers are allowed to run or jog.</w:t>
      </w:r>
    </w:p>
    <w:p w:rsidR="003C0133" w:rsidRPr="00385454" w:rsidRDefault="009A4F96"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 xml:space="preserve">You do not need to register yourself or your dog on the day. Please wear the </w:t>
      </w:r>
      <w:r w:rsidR="00A3250D">
        <w:rPr>
          <w:rFonts w:ascii="Arial" w:eastAsia="Times New Roman" w:hAnsi="Arial" w:cs="Arial"/>
          <w:color w:val="666666"/>
          <w:sz w:val="18"/>
          <w:szCs w:val="18"/>
          <w:lang w:val="en" w:eastAsia="en-GB"/>
        </w:rPr>
        <w:t xml:space="preserve">wristband </w:t>
      </w:r>
      <w:bookmarkStart w:id="0" w:name="_GoBack"/>
      <w:bookmarkEnd w:id="0"/>
      <w:r w:rsidRPr="00385454">
        <w:rPr>
          <w:rFonts w:ascii="Arial" w:eastAsia="Times New Roman" w:hAnsi="Arial" w:cs="Arial"/>
          <w:color w:val="666666"/>
          <w:sz w:val="18"/>
          <w:szCs w:val="18"/>
          <w:lang w:val="en" w:eastAsia="en-GB"/>
        </w:rPr>
        <w:t xml:space="preserve">included in your event pack. </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All participants walk at their own risk. In no event shall St Ann’s Hospice be liable for any injuries, loss or damages whatsoever including indirect, punitive, special, incidental or consequential losses connected with any aspect of this walk.</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You are not permitted to use any of the sponsorship money that you raise in relation to Paws to pay for your expenses. If you do not pass all the money that you raise to St Ann’s Hospice, you may be committing a criminal offence.</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By signing the entry form you agree to follow the reasonable directions of St Ann’s Hospice and abide by the rules and conditions</w:t>
      </w:r>
      <w:r w:rsidR="009A4F96" w:rsidRPr="00385454">
        <w:rPr>
          <w:rFonts w:ascii="Arial" w:eastAsia="Times New Roman" w:hAnsi="Arial" w:cs="Arial"/>
          <w:color w:val="666666"/>
          <w:sz w:val="18"/>
          <w:szCs w:val="18"/>
          <w:lang w:val="en" w:eastAsia="en-GB"/>
        </w:rPr>
        <w:t xml:space="preserve"> of entry for Paws. </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lastRenderedPageBreak/>
        <w:t>On the day of the walk, there will be a professional photographer. If you do not wish to have your photograph taken you must identify yourself to the photographer. The photographs of the event may be used in future St Ann’s Hospice publications, online and in the media, and to help</w:t>
      </w:r>
      <w:r w:rsidRPr="00385454">
        <w:rPr>
          <w:rFonts w:ascii="Arial" w:eastAsia="Times New Roman" w:hAnsi="Arial" w:cs="Arial"/>
          <w:color w:val="666666"/>
          <w:sz w:val="18"/>
          <w:szCs w:val="18"/>
          <w:lang w:val="en-GB" w:eastAsia="en-GB"/>
        </w:rPr>
        <w:t xml:space="preserve"> publicise</w:t>
      </w:r>
      <w:r w:rsidRPr="00385454">
        <w:rPr>
          <w:rFonts w:ascii="Arial" w:eastAsia="Times New Roman" w:hAnsi="Arial" w:cs="Arial"/>
          <w:color w:val="666666"/>
          <w:sz w:val="18"/>
          <w:szCs w:val="18"/>
          <w:lang w:val="en" w:eastAsia="en-GB"/>
        </w:rPr>
        <w:t xml:space="preserve"> future events.</w:t>
      </w:r>
    </w:p>
    <w:p w:rsidR="003C0133" w:rsidRPr="00385454" w:rsidRDefault="003C0133" w:rsidP="003C0133">
      <w:pPr>
        <w:widowControl/>
        <w:numPr>
          <w:ilvl w:val="0"/>
          <w:numId w:val="1"/>
        </w:numPr>
        <w:spacing w:before="100" w:beforeAutospacing="1" w:after="100" w:afterAutospacing="1" w:line="360" w:lineRule="auto"/>
        <w:ind w:left="300"/>
        <w:rPr>
          <w:rFonts w:ascii="Arial" w:eastAsia="Times New Roman" w:hAnsi="Arial" w:cs="Arial"/>
          <w:color w:val="666666"/>
          <w:sz w:val="18"/>
          <w:szCs w:val="18"/>
          <w:lang w:val="en" w:eastAsia="en-GB"/>
        </w:rPr>
      </w:pPr>
      <w:r w:rsidRPr="00385454">
        <w:rPr>
          <w:rFonts w:ascii="Arial" w:eastAsia="Times New Roman" w:hAnsi="Arial" w:cs="Arial"/>
          <w:color w:val="666666"/>
          <w:sz w:val="18"/>
          <w:szCs w:val="18"/>
          <w:lang w:val="en" w:eastAsia="en-GB"/>
        </w:rPr>
        <w:t>St Ann’s Hospice reserves the right to cancel this event at any time if necessary due to unforeseen circumstances.</w:t>
      </w:r>
    </w:p>
    <w:p w:rsidR="0017464B" w:rsidRDefault="0017464B"/>
    <w:sectPr w:rsidR="00174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30FE9"/>
    <w:multiLevelType w:val="multilevel"/>
    <w:tmpl w:val="1278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33"/>
    <w:rsid w:val="0017464B"/>
    <w:rsid w:val="00385454"/>
    <w:rsid w:val="003C0133"/>
    <w:rsid w:val="0049075A"/>
    <w:rsid w:val="007F5B9F"/>
    <w:rsid w:val="00935AEC"/>
    <w:rsid w:val="009A4F96"/>
    <w:rsid w:val="00A3250D"/>
    <w:rsid w:val="00D73800"/>
    <w:rsid w:val="00EB788C"/>
    <w:rsid w:val="00F6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F4AC1-5AC1-4647-83B4-4646542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133"/>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3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71BD8FEA</Template>
  <TotalTime>0</TotalTime>
  <Pages>2</Pages>
  <Words>396</Words>
  <Characters>2260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Murphy</dc:creator>
  <cp:keywords/>
  <dc:description/>
  <cp:lastModifiedBy>Carla McBride</cp:lastModifiedBy>
  <cp:revision>2</cp:revision>
  <cp:lastPrinted>2016-08-11T13:58:00Z</cp:lastPrinted>
  <dcterms:created xsi:type="dcterms:W3CDTF">2017-07-13T08:09:00Z</dcterms:created>
  <dcterms:modified xsi:type="dcterms:W3CDTF">2017-07-13T08:09:00Z</dcterms:modified>
</cp:coreProperties>
</file>